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27" w:rsidRPr="00911327" w:rsidRDefault="00F7500B" w:rsidP="00911327">
      <w:pPr>
        <w:spacing w:after="0"/>
        <w:rPr>
          <w:b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4FAC2D9F" wp14:editId="1B5F13A4">
            <wp:extent cx="5694598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53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327" w:rsidRPr="00EE3A47">
        <w:rPr>
          <w:b/>
          <w:color w:val="002060"/>
          <w:sz w:val="28"/>
          <w:szCs w:val="28"/>
        </w:rPr>
        <w:t>News Release</w:t>
      </w:r>
    </w:p>
    <w:p w:rsidR="00911327" w:rsidRPr="00EE3A47" w:rsidRDefault="00911327" w:rsidP="00911327">
      <w:pPr>
        <w:spacing w:after="0"/>
        <w:rPr>
          <w:rFonts w:ascii="Century Gothic" w:hAnsi="Century Gothic" w:cstheme="minorHAnsi"/>
          <w:b/>
          <w:color w:val="002060"/>
        </w:rPr>
      </w:pPr>
      <w:r w:rsidRPr="00EE3A47">
        <w:rPr>
          <w:rFonts w:ascii="Century Gothic" w:hAnsi="Century Gothic" w:cstheme="minorHAnsi"/>
          <w:b/>
          <w:color w:val="002060"/>
        </w:rPr>
        <w:t>19 June 2012</w:t>
      </w:r>
    </w:p>
    <w:p w:rsidR="00911327" w:rsidRDefault="00911327" w:rsidP="00911327">
      <w:pPr>
        <w:spacing w:after="0"/>
        <w:jc w:val="center"/>
        <w:rPr>
          <w:b/>
          <w:sz w:val="28"/>
          <w:szCs w:val="28"/>
        </w:rPr>
      </w:pPr>
    </w:p>
    <w:p w:rsidR="00FC1917" w:rsidRDefault="00D31B60" w:rsidP="006E78C9">
      <w:pPr>
        <w:jc w:val="center"/>
        <w:rPr>
          <w:b/>
          <w:sz w:val="28"/>
          <w:szCs w:val="28"/>
        </w:rPr>
      </w:pPr>
      <w:r w:rsidRPr="00150078">
        <w:rPr>
          <w:b/>
          <w:sz w:val="28"/>
          <w:szCs w:val="28"/>
        </w:rPr>
        <w:t>New Substrate</w:t>
      </w:r>
      <w:r w:rsidR="00E21946">
        <w:rPr>
          <w:b/>
          <w:sz w:val="28"/>
          <w:szCs w:val="28"/>
        </w:rPr>
        <w:t>s</w:t>
      </w:r>
      <w:r w:rsidR="00553278">
        <w:rPr>
          <w:b/>
          <w:sz w:val="28"/>
          <w:szCs w:val="28"/>
        </w:rPr>
        <w:t xml:space="preserve"> (Paper)</w:t>
      </w:r>
      <w:r w:rsidR="00E21946">
        <w:rPr>
          <w:b/>
          <w:sz w:val="28"/>
          <w:szCs w:val="28"/>
        </w:rPr>
        <w:t xml:space="preserve"> for </w:t>
      </w:r>
      <w:r w:rsidR="00424F90">
        <w:rPr>
          <w:b/>
          <w:sz w:val="28"/>
          <w:szCs w:val="28"/>
        </w:rPr>
        <w:t xml:space="preserve">2012 </w:t>
      </w:r>
      <w:r w:rsidR="00E21946">
        <w:rPr>
          <w:b/>
          <w:sz w:val="28"/>
          <w:szCs w:val="28"/>
        </w:rPr>
        <w:t>Jamaica Banknotes</w:t>
      </w:r>
    </w:p>
    <w:p w:rsidR="00E21946" w:rsidRPr="00911327" w:rsidRDefault="00150078" w:rsidP="0091132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911327">
        <w:rPr>
          <w:rFonts w:ascii="Century Gothic" w:hAnsi="Century Gothic"/>
          <w:sz w:val="21"/>
          <w:szCs w:val="21"/>
        </w:rPr>
        <w:t>Bank of Jamaica wishes to advise that</w:t>
      </w:r>
      <w:r w:rsidR="00E21946" w:rsidRPr="00911327">
        <w:rPr>
          <w:rFonts w:ascii="Century Gothic" w:hAnsi="Century Gothic"/>
          <w:sz w:val="21"/>
          <w:szCs w:val="21"/>
        </w:rPr>
        <w:t xml:space="preserve"> the 2012 </w:t>
      </w:r>
      <w:r w:rsidR="00553278" w:rsidRPr="00911327">
        <w:rPr>
          <w:rFonts w:ascii="Century Gothic" w:hAnsi="Century Gothic"/>
          <w:sz w:val="21"/>
          <w:szCs w:val="21"/>
        </w:rPr>
        <w:t xml:space="preserve">issue </w:t>
      </w:r>
      <w:r w:rsidR="00DB3EF3" w:rsidRPr="00911327">
        <w:rPr>
          <w:rFonts w:ascii="Century Gothic" w:hAnsi="Century Gothic"/>
          <w:sz w:val="21"/>
          <w:szCs w:val="21"/>
        </w:rPr>
        <w:t>of four of the five</w:t>
      </w:r>
      <w:r w:rsidR="00424F90" w:rsidRPr="00911327">
        <w:rPr>
          <w:rFonts w:ascii="Century Gothic" w:hAnsi="Century Gothic"/>
          <w:sz w:val="21"/>
          <w:szCs w:val="21"/>
        </w:rPr>
        <w:t xml:space="preserve"> </w:t>
      </w:r>
      <w:r w:rsidR="006C177E" w:rsidRPr="00911327">
        <w:rPr>
          <w:rFonts w:ascii="Century Gothic" w:hAnsi="Century Gothic"/>
          <w:sz w:val="21"/>
          <w:szCs w:val="21"/>
        </w:rPr>
        <w:t xml:space="preserve">denominations of </w:t>
      </w:r>
      <w:r w:rsidR="00E21946" w:rsidRPr="00911327">
        <w:rPr>
          <w:rFonts w:ascii="Century Gothic" w:hAnsi="Century Gothic"/>
          <w:sz w:val="21"/>
          <w:szCs w:val="21"/>
        </w:rPr>
        <w:t>banknotes</w:t>
      </w:r>
      <w:r w:rsidR="006C177E" w:rsidRPr="00911327">
        <w:rPr>
          <w:rFonts w:ascii="Century Gothic" w:hAnsi="Century Gothic"/>
          <w:sz w:val="21"/>
          <w:szCs w:val="21"/>
        </w:rPr>
        <w:t xml:space="preserve"> - $1,000, $500, $100, $50 - which will be released into </w:t>
      </w:r>
      <w:r w:rsidR="00E21946" w:rsidRPr="00911327">
        <w:rPr>
          <w:rFonts w:ascii="Century Gothic" w:hAnsi="Century Gothic"/>
          <w:sz w:val="21"/>
          <w:szCs w:val="21"/>
        </w:rPr>
        <w:t xml:space="preserve">general circulation </w:t>
      </w:r>
      <w:r w:rsidR="00F50C67" w:rsidRPr="00911327">
        <w:rPr>
          <w:rFonts w:ascii="Century Gothic" w:hAnsi="Century Gothic"/>
          <w:sz w:val="21"/>
          <w:szCs w:val="21"/>
        </w:rPr>
        <w:t xml:space="preserve">on 23 </w:t>
      </w:r>
      <w:r w:rsidR="00E21946" w:rsidRPr="00911327">
        <w:rPr>
          <w:rFonts w:ascii="Century Gothic" w:hAnsi="Century Gothic"/>
          <w:sz w:val="21"/>
          <w:szCs w:val="21"/>
        </w:rPr>
        <w:t>July</w:t>
      </w:r>
      <w:r w:rsidR="00F50C67" w:rsidRPr="00911327">
        <w:rPr>
          <w:rFonts w:ascii="Century Gothic" w:hAnsi="Century Gothic"/>
          <w:sz w:val="21"/>
          <w:szCs w:val="21"/>
        </w:rPr>
        <w:t xml:space="preserve"> 2012</w:t>
      </w:r>
      <w:r w:rsidR="00E21946" w:rsidRPr="00911327">
        <w:rPr>
          <w:rFonts w:ascii="Century Gothic" w:hAnsi="Century Gothic"/>
          <w:sz w:val="21"/>
          <w:szCs w:val="21"/>
        </w:rPr>
        <w:t xml:space="preserve">, will be printed on more durable substrates.  This change has become necessary as the Bank seeks to extend the useful life </w:t>
      </w:r>
      <w:r w:rsidR="00424F90" w:rsidRPr="00911327">
        <w:rPr>
          <w:rFonts w:ascii="Century Gothic" w:hAnsi="Century Gothic"/>
          <w:sz w:val="21"/>
          <w:szCs w:val="21"/>
        </w:rPr>
        <w:t xml:space="preserve">of </w:t>
      </w:r>
      <w:r w:rsidR="00E21946" w:rsidRPr="00911327">
        <w:rPr>
          <w:rFonts w:ascii="Century Gothic" w:hAnsi="Century Gothic"/>
          <w:sz w:val="21"/>
          <w:szCs w:val="21"/>
        </w:rPr>
        <w:t xml:space="preserve">the </w:t>
      </w:r>
      <w:r w:rsidR="00424F90" w:rsidRPr="00911327">
        <w:rPr>
          <w:rFonts w:ascii="Century Gothic" w:hAnsi="Century Gothic"/>
          <w:sz w:val="21"/>
          <w:szCs w:val="21"/>
        </w:rPr>
        <w:t>bank</w:t>
      </w:r>
      <w:r w:rsidR="006C177E" w:rsidRPr="00911327">
        <w:rPr>
          <w:rFonts w:ascii="Century Gothic" w:hAnsi="Century Gothic"/>
          <w:sz w:val="21"/>
          <w:szCs w:val="21"/>
        </w:rPr>
        <w:t xml:space="preserve">notes.  </w:t>
      </w:r>
      <w:r w:rsidR="00E21946" w:rsidRPr="00911327">
        <w:rPr>
          <w:rFonts w:ascii="Century Gothic" w:hAnsi="Century Gothic"/>
          <w:sz w:val="21"/>
          <w:szCs w:val="21"/>
        </w:rPr>
        <w:t xml:space="preserve"> </w:t>
      </w:r>
      <w:r w:rsidR="006C177E" w:rsidRPr="00911327">
        <w:rPr>
          <w:rFonts w:ascii="Century Gothic" w:hAnsi="Century Gothic"/>
          <w:sz w:val="21"/>
          <w:szCs w:val="21"/>
        </w:rPr>
        <w:t xml:space="preserve">Currently, Jamaican banknotes are </w:t>
      </w:r>
      <w:r w:rsidR="00E21946" w:rsidRPr="00911327">
        <w:rPr>
          <w:rFonts w:ascii="Century Gothic" w:hAnsi="Century Gothic"/>
          <w:sz w:val="21"/>
          <w:szCs w:val="21"/>
        </w:rPr>
        <w:t xml:space="preserve">printed on a cotton material </w:t>
      </w:r>
      <w:r w:rsidR="00114CF3" w:rsidRPr="00911327">
        <w:rPr>
          <w:rFonts w:ascii="Century Gothic" w:hAnsi="Century Gothic"/>
          <w:sz w:val="21"/>
          <w:szCs w:val="21"/>
        </w:rPr>
        <w:t xml:space="preserve">which </w:t>
      </w:r>
      <w:r w:rsidR="00E21946" w:rsidRPr="00911327">
        <w:rPr>
          <w:rFonts w:ascii="Century Gothic" w:hAnsi="Century Gothic"/>
          <w:sz w:val="21"/>
          <w:szCs w:val="21"/>
        </w:rPr>
        <w:t>has a relatively short useful l</w:t>
      </w:r>
      <w:r w:rsidR="00EC0CBF" w:rsidRPr="00911327">
        <w:rPr>
          <w:rFonts w:ascii="Century Gothic" w:hAnsi="Century Gothic"/>
          <w:sz w:val="21"/>
          <w:szCs w:val="21"/>
        </w:rPr>
        <w:t xml:space="preserve">ife in </w:t>
      </w:r>
      <w:r w:rsidR="00114CF3" w:rsidRPr="00911327">
        <w:rPr>
          <w:rFonts w:ascii="Century Gothic" w:hAnsi="Century Gothic"/>
          <w:sz w:val="21"/>
          <w:szCs w:val="21"/>
        </w:rPr>
        <w:t xml:space="preserve">the country’s </w:t>
      </w:r>
      <w:r w:rsidR="00EC0CBF" w:rsidRPr="00911327">
        <w:rPr>
          <w:rFonts w:ascii="Century Gothic" w:hAnsi="Century Gothic"/>
          <w:sz w:val="21"/>
          <w:szCs w:val="21"/>
        </w:rPr>
        <w:t xml:space="preserve">tropical climate and other circulation </w:t>
      </w:r>
      <w:r w:rsidR="00E21946" w:rsidRPr="00911327">
        <w:rPr>
          <w:rFonts w:ascii="Century Gothic" w:hAnsi="Century Gothic"/>
          <w:sz w:val="21"/>
          <w:szCs w:val="21"/>
        </w:rPr>
        <w:t>conditions.</w:t>
      </w:r>
    </w:p>
    <w:p w:rsidR="00911327" w:rsidRPr="00911327" w:rsidRDefault="00911327" w:rsidP="0091132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E21946" w:rsidRPr="00911327" w:rsidRDefault="00E21946" w:rsidP="0091132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911327">
        <w:rPr>
          <w:rFonts w:ascii="Century Gothic" w:hAnsi="Century Gothic"/>
          <w:b/>
          <w:sz w:val="21"/>
          <w:szCs w:val="21"/>
        </w:rPr>
        <w:t>$100 on Hybrid</w:t>
      </w:r>
      <w:r w:rsidRPr="00911327">
        <w:rPr>
          <w:rFonts w:ascii="Century Gothic" w:hAnsi="Century Gothic" w:cstheme="minorHAnsi"/>
          <w:b/>
          <w:sz w:val="21"/>
          <w:szCs w:val="21"/>
        </w:rPr>
        <w:t>®</w:t>
      </w:r>
    </w:p>
    <w:p w:rsidR="00970833" w:rsidRPr="00911327" w:rsidRDefault="00970833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  <w:r w:rsidRPr="00911327">
        <w:rPr>
          <w:rFonts w:ascii="Century Gothic" w:hAnsi="Century Gothic"/>
          <w:sz w:val="21"/>
          <w:szCs w:val="21"/>
        </w:rPr>
        <w:t xml:space="preserve">The One Hundred Dollar </w:t>
      </w:r>
      <w:r w:rsidR="006C177E" w:rsidRPr="00911327">
        <w:rPr>
          <w:rFonts w:ascii="Century Gothic" w:hAnsi="Century Gothic"/>
          <w:sz w:val="21"/>
          <w:szCs w:val="21"/>
        </w:rPr>
        <w:t xml:space="preserve">($100) </w:t>
      </w:r>
      <w:r w:rsidR="00424F90" w:rsidRPr="00911327">
        <w:rPr>
          <w:rFonts w:ascii="Century Gothic" w:hAnsi="Century Gothic"/>
          <w:sz w:val="21"/>
          <w:szCs w:val="21"/>
        </w:rPr>
        <w:t>bank</w:t>
      </w:r>
      <w:r w:rsidRPr="00911327">
        <w:rPr>
          <w:rFonts w:ascii="Century Gothic" w:hAnsi="Century Gothic"/>
          <w:sz w:val="21"/>
          <w:szCs w:val="21"/>
        </w:rPr>
        <w:t>note</w:t>
      </w:r>
      <w:r w:rsidR="00114CF3" w:rsidRPr="00911327">
        <w:rPr>
          <w:rFonts w:ascii="Century Gothic" w:hAnsi="Century Gothic"/>
          <w:sz w:val="21"/>
          <w:szCs w:val="21"/>
        </w:rPr>
        <w:t xml:space="preserve">, </w:t>
      </w:r>
      <w:r w:rsidR="00F50C67" w:rsidRPr="00911327">
        <w:rPr>
          <w:rFonts w:ascii="Century Gothic" w:hAnsi="Century Gothic"/>
          <w:sz w:val="21"/>
          <w:szCs w:val="21"/>
        </w:rPr>
        <w:t xml:space="preserve">the most widely-used note, </w:t>
      </w:r>
      <w:r w:rsidRPr="00911327">
        <w:rPr>
          <w:rFonts w:ascii="Century Gothic" w:hAnsi="Century Gothic"/>
          <w:sz w:val="21"/>
          <w:szCs w:val="21"/>
        </w:rPr>
        <w:t>will</w:t>
      </w:r>
      <w:r w:rsidR="00E21946" w:rsidRPr="00911327">
        <w:rPr>
          <w:rFonts w:ascii="Century Gothic" w:hAnsi="Century Gothic"/>
          <w:sz w:val="21"/>
          <w:szCs w:val="21"/>
        </w:rPr>
        <w:t xml:space="preserve"> be printed on a material known</w:t>
      </w:r>
      <w:r w:rsidR="00150078" w:rsidRPr="00911327">
        <w:rPr>
          <w:rFonts w:ascii="Century Gothic" w:hAnsi="Century Gothic"/>
          <w:sz w:val="21"/>
          <w:szCs w:val="21"/>
        </w:rPr>
        <w:t xml:space="preserve"> as </w:t>
      </w:r>
      <w:r w:rsidR="00150078" w:rsidRPr="00911327">
        <w:rPr>
          <w:rFonts w:ascii="Century Gothic" w:hAnsi="Century Gothic"/>
          <w:b/>
          <w:sz w:val="21"/>
          <w:szCs w:val="21"/>
        </w:rPr>
        <w:t>Hybrid</w:t>
      </w:r>
      <w:r w:rsidR="00150078" w:rsidRPr="00911327">
        <w:rPr>
          <w:rFonts w:ascii="Century Gothic" w:hAnsi="Century Gothic" w:cstheme="minorHAnsi"/>
          <w:b/>
          <w:sz w:val="21"/>
          <w:szCs w:val="21"/>
        </w:rPr>
        <w:t>®</w:t>
      </w:r>
      <w:r w:rsidR="00114CF3" w:rsidRPr="00911327">
        <w:rPr>
          <w:rFonts w:ascii="Century Gothic" w:hAnsi="Century Gothic" w:cstheme="minorHAnsi"/>
          <w:sz w:val="21"/>
          <w:szCs w:val="21"/>
        </w:rPr>
        <w:t xml:space="preserve">, </w:t>
      </w:r>
      <w:r w:rsidRPr="00911327">
        <w:rPr>
          <w:rFonts w:ascii="Century Gothic" w:hAnsi="Century Gothic" w:cstheme="minorHAnsi"/>
          <w:sz w:val="21"/>
          <w:szCs w:val="21"/>
        </w:rPr>
        <w:t xml:space="preserve">made by the German security paper manufacturer, </w:t>
      </w:r>
      <w:proofErr w:type="spellStart"/>
      <w:r w:rsidRPr="00911327">
        <w:rPr>
          <w:rFonts w:ascii="Century Gothic" w:hAnsi="Century Gothic" w:cstheme="minorHAnsi"/>
          <w:sz w:val="21"/>
          <w:szCs w:val="21"/>
        </w:rPr>
        <w:t>Louisenthal</w:t>
      </w:r>
      <w:proofErr w:type="spellEnd"/>
      <w:r w:rsidRPr="00911327">
        <w:rPr>
          <w:rFonts w:ascii="Century Gothic" w:hAnsi="Century Gothic" w:cstheme="minorHAnsi"/>
          <w:sz w:val="21"/>
          <w:szCs w:val="21"/>
        </w:rPr>
        <w:t xml:space="preserve">, a subsidiary of the Munich-based technology company, </w:t>
      </w:r>
      <w:proofErr w:type="spellStart"/>
      <w:r w:rsidRPr="00911327">
        <w:rPr>
          <w:rFonts w:ascii="Century Gothic" w:hAnsi="Century Gothic" w:cstheme="minorHAnsi"/>
          <w:sz w:val="21"/>
          <w:szCs w:val="21"/>
        </w:rPr>
        <w:t>Giesecke</w:t>
      </w:r>
      <w:proofErr w:type="spellEnd"/>
      <w:r w:rsidRPr="00911327">
        <w:rPr>
          <w:rFonts w:ascii="Century Gothic" w:hAnsi="Century Gothic" w:cstheme="minorHAnsi"/>
          <w:sz w:val="21"/>
          <w:szCs w:val="21"/>
        </w:rPr>
        <w:t xml:space="preserve"> and </w:t>
      </w:r>
      <w:proofErr w:type="spellStart"/>
      <w:r w:rsidRPr="00911327">
        <w:rPr>
          <w:rFonts w:ascii="Century Gothic" w:hAnsi="Century Gothic" w:cstheme="minorHAnsi"/>
          <w:sz w:val="21"/>
          <w:szCs w:val="21"/>
        </w:rPr>
        <w:t>Devrient</w:t>
      </w:r>
      <w:proofErr w:type="spellEnd"/>
      <w:r w:rsidRPr="00911327">
        <w:rPr>
          <w:rFonts w:ascii="Century Gothic" w:hAnsi="Century Gothic" w:cstheme="minorHAnsi"/>
          <w:sz w:val="21"/>
          <w:szCs w:val="21"/>
        </w:rPr>
        <w:t xml:space="preserve"> GmbH. </w:t>
      </w:r>
    </w:p>
    <w:p w:rsidR="00911327" w:rsidRPr="00911327" w:rsidRDefault="00911327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</w:p>
    <w:p w:rsidR="00150078" w:rsidRPr="00911327" w:rsidRDefault="00E21946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  <w:r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970833" w:rsidRPr="00911327">
        <w:rPr>
          <w:rFonts w:ascii="Century Gothic" w:hAnsi="Century Gothic"/>
          <w:sz w:val="21"/>
          <w:szCs w:val="21"/>
        </w:rPr>
        <w:t>Hybrid</w:t>
      </w:r>
      <w:r w:rsidR="00970833" w:rsidRPr="00911327">
        <w:rPr>
          <w:rFonts w:ascii="Century Gothic" w:hAnsi="Century Gothic" w:cstheme="minorHAnsi"/>
          <w:sz w:val="21"/>
          <w:szCs w:val="21"/>
        </w:rPr>
        <w:t>®</w:t>
      </w:r>
      <w:r w:rsidRPr="00911327">
        <w:rPr>
          <w:rFonts w:ascii="Century Gothic" w:hAnsi="Century Gothic" w:cstheme="minorHAnsi"/>
          <w:sz w:val="21"/>
          <w:szCs w:val="21"/>
        </w:rPr>
        <w:t xml:space="preserve"> is</w:t>
      </w:r>
      <w:r w:rsidR="00150078" w:rsidRPr="00911327">
        <w:rPr>
          <w:rFonts w:ascii="Century Gothic" w:hAnsi="Century Gothic" w:cstheme="minorHAnsi"/>
          <w:sz w:val="21"/>
          <w:szCs w:val="21"/>
        </w:rPr>
        <w:t xml:space="preserve"> a combination of protective polyester film 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layered </w:t>
      </w:r>
      <w:r w:rsidR="00150078" w:rsidRPr="00911327">
        <w:rPr>
          <w:rFonts w:ascii="Century Gothic" w:hAnsi="Century Gothic" w:cstheme="minorHAnsi"/>
          <w:sz w:val="21"/>
          <w:szCs w:val="21"/>
        </w:rPr>
        <w:t xml:space="preserve">around a cotton </w:t>
      </w:r>
      <w:r w:rsidR="002402CB" w:rsidRPr="00911327">
        <w:rPr>
          <w:rFonts w:ascii="Century Gothic" w:hAnsi="Century Gothic" w:cstheme="minorHAnsi"/>
          <w:sz w:val="21"/>
          <w:szCs w:val="21"/>
        </w:rPr>
        <w:t>fib</w:t>
      </w:r>
      <w:r w:rsidR="00114CF3" w:rsidRPr="00911327">
        <w:rPr>
          <w:rFonts w:ascii="Century Gothic" w:hAnsi="Century Gothic" w:cstheme="minorHAnsi"/>
          <w:sz w:val="21"/>
          <w:szCs w:val="21"/>
        </w:rPr>
        <w:t>re</w:t>
      </w:r>
      <w:r w:rsidR="00150078" w:rsidRPr="00911327">
        <w:rPr>
          <w:rFonts w:ascii="Century Gothic" w:hAnsi="Century Gothic" w:cstheme="minorHAnsi"/>
          <w:sz w:val="21"/>
          <w:szCs w:val="21"/>
        </w:rPr>
        <w:t xml:space="preserve"> core.</w:t>
      </w:r>
      <w:r w:rsidRPr="00911327">
        <w:rPr>
          <w:rFonts w:ascii="Century Gothic" w:hAnsi="Century Gothic" w:cstheme="minorHAnsi"/>
          <w:sz w:val="21"/>
          <w:szCs w:val="21"/>
        </w:rPr>
        <w:t xml:space="preserve"> The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 cotton core will continue to 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be </w:t>
      </w:r>
      <w:r w:rsidR="00C3476F" w:rsidRPr="00911327">
        <w:rPr>
          <w:rFonts w:ascii="Century Gothic" w:hAnsi="Century Gothic" w:cstheme="minorHAnsi"/>
          <w:sz w:val="21"/>
          <w:szCs w:val="21"/>
        </w:rPr>
        <w:t>embed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ded with </w:t>
      </w:r>
      <w:r w:rsidR="00C3476F" w:rsidRPr="00911327">
        <w:rPr>
          <w:rFonts w:ascii="Century Gothic" w:hAnsi="Century Gothic" w:cstheme="minorHAnsi"/>
          <w:sz w:val="21"/>
          <w:szCs w:val="21"/>
        </w:rPr>
        <w:t>the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 usual security features</w:t>
      </w:r>
      <w:r w:rsidR="0077485C" w:rsidRPr="00911327">
        <w:rPr>
          <w:rFonts w:ascii="Century Gothic" w:hAnsi="Century Gothic" w:cstheme="minorHAnsi"/>
          <w:sz w:val="21"/>
          <w:szCs w:val="21"/>
        </w:rPr>
        <w:t>,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 such as the watermark and security thread</w:t>
      </w:r>
      <w:r w:rsidR="0077485C" w:rsidRPr="00911327">
        <w:rPr>
          <w:rFonts w:ascii="Century Gothic" w:hAnsi="Century Gothic" w:cstheme="minorHAnsi"/>
          <w:sz w:val="21"/>
          <w:szCs w:val="21"/>
        </w:rPr>
        <w:t>,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 to ensure that the </w:t>
      </w:r>
      <w:r w:rsidR="00C3476F" w:rsidRPr="00911327">
        <w:rPr>
          <w:rFonts w:ascii="Century Gothic" w:hAnsi="Century Gothic" w:cstheme="minorHAnsi"/>
          <w:sz w:val="21"/>
          <w:szCs w:val="21"/>
        </w:rPr>
        <w:t>banknote remains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 secure against </w:t>
      </w:r>
      <w:r w:rsidR="00736F4E" w:rsidRPr="00911327">
        <w:rPr>
          <w:rFonts w:ascii="Century Gothic" w:hAnsi="Century Gothic" w:cstheme="minorHAnsi"/>
          <w:sz w:val="21"/>
          <w:szCs w:val="21"/>
        </w:rPr>
        <w:t xml:space="preserve">counterfeiting.  </w:t>
      </w:r>
      <w:r w:rsidR="00390DDB" w:rsidRPr="00911327">
        <w:rPr>
          <w:rFonts w:ascii="Century Gothic" w:hAnsi="Century Gothic" w:cstheme="minorHAnsi"/>
          <w:sz w:val="21"/>
          <w:szCs w:val="21"/>
        </w:rPr>
        <w:t>The combined weight and thickness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 of the finished </w:t>
      </w:r>
      <w:r w:rsidR="0077485C" w:rsidRPr="00911327">
        <w:rPr>
          <w:rFonts w:ascii="Century Gothic" w:hAnsi="Century Gothic" w:cstheme="minorHAnsi"/>
          <w:sz w:val="21"/>
          <w:szCs w:val="21"/>
        </w:rPr>
        <w:t xml:space="preserve">material is the same as that of </w:t>
      </w:r>
      <w:r w:rsidR="00736F4E" w:rsidRPr="00911327">
        <w:rPr>
          <w:rFonts w:ascii="Century Gothic" w:hAnsi="Century Gothic" w:cstheme="minorHAnsi"/>
          <w:sz w:val="21"/>
          <w:szCs w:val="21"/>
        </w:rPr>
        <w:t xml:space="preserve">conventional </w:t>
      </w:r>
      <w:r w:rsidR="0077485C" w:rsidRPr="00911327">
        <w:rPr>
          <w:rFonts w:ascii="Century Gothic" w:hAnsi="Century Gothic" w:cstheme="minorHAnsi"/>
          <w:sz w:val="21"/>
          <w:szCs w:val="21"/>
        </w:rPr>
        <w:t>banknote paper</w:t>
      </w:r>
      <w:r w:rsidR="00202A34" w:rsidRPr="00911327">
        <w:rPr>
          <w:rFonts w:ascii="Century Gothic" w:hAnsi="Century Gothic" w:cstheme="minorHAnsi"/>
          <w:sz w:val="21"/>
          <w:szCs w:val="21"/>
        </w:rPr>
        <w:t xml:space="preserve">, that is, 95 grams </w:t>
      </w:r>
      <w:r w:rsidR="00736F4E" w:rsidRPr="00911327">
        <w:rPr>
          <w:rFonts w:ascii="Century Gothic" w:hAnsi="Century Gothic" w:cstheme="minorHAnsi"/>
          <w:sz w:val="21"/>
          <w:szCs w:val="21"/>
        </w:rPr>
        <w:t xml:space="preserve">per square </w:t>
      </w:r>
      <w:proofErr w:type="spellStart"/>
      <w:r w:rsidR="00736F4E" w:rsidRPr="00911327">
        <w:rPr>
          <w:rFonts w:ascii="Century Gothic" w:hAnsi="Century Gothic" w:cstheme="minorHAnsi"/>
          <w:sz w:val="21"/>
          <w:szCs w:val="21"/>
        </w:rPr>
        <w:t>met</w:t>
      </w:r>
      <w:r w:rsidR="001871A7" w:rsidRPr="00911327">
        <w:rPr>
          <w:rFonts w:ascii="Century Gothic" w:hAnsi="Century Gothic" w:cstheme="minorHAnsi"/>
          <w:sz w:val="21"/>
          <w:szCs w:val="21"/>
        </w:rPr>
        <w:t>re</w:t>
      </w:r>
      <w:proofErr w:type="spellEnd"/>
      <w:r w:rsidR="001871A7" w:rsidRPr="00911327">
        <w:rPr>
          <w:rFonts w:ascii="Century Gothic" w:hAnsi="Century Gothic" w:cstheme="minorHAnsi"/>
          <w:sz w:val="21"/>
          <w:szCs w:val="21"/>
        </w:rPr>
        <w:t>.</w:t>
      </w:r>
    </w:p>
    <w:p w:rsidR="00736F4E" w:rsidRPr="00911327" w:rsidRDefault="00736F4E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  <w:r w:rsidRPr="00911327">
        <w:rPr>
          <w:rFonts w:ascii="Century Gothic" w:hAnsi="Century Gothic" w:cstheme="minorHAnsi"/>
          <w:sz w:val="21"/>
          <w:szCs w:val="21"/>
        </w:rPr>
        <w:t xml:space="preserve">The polyester film 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in </w:t>
      </w:r>
      <w:r w:rsidRPr="00911327">
        <w:rPr>
          <w:rFonts w:ascii="Century Gothic" w:hAnsi="Century Gothic" w:cstheme="minorHAnsi"/>
          <w:sz w:val="21"/>
          <w:szCs w:val="21"/>
        </w:rPr>
        <w:t>Hybrid</w:t>
      </w:r>
      <w:r w:rsidR="006E78C9" w:rsidRPr="00911327">
        <w:rPr>
          <w:rFonts w:ascii="Century Gothic" w:hAnsi="Century Gothic" w:cstheme="minorHAnsi"/>
          <w:sz w:val="21"/>
          <w:szCs w:val="21"/>
        </w:rPr>
        <w:t>®</w:t>
      </w:r>
      <w:r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makes banknotes </w:t>
      </w:r>
      <w:r w:rsidR="00F50C67" w:rsidRPr="00911327">
        <w:rPr>
          <w:rFonts w:ascii="Century Gothic" w:hAnsi="Century Gothic" w:cstheme="minorHAnsi"/>
          <w:sz w:val="21"/>
          <w:szCs w:val="21"/>
        </w:rPr>
        <w:t xml:space="preserve">more </w:t>
      </w:r>
      <w:r w:rsidR="001871A7" w:rsidRPr="00911327">
        <w:rPr>
          <w:rFonts w:ascii="Century Gothic" w:hAnsi="Century Gothic" w:cstheme="minorHAnsi"/>
          <w:sz w:val="21"/>
          <w:szCs w:val="21"/>
        </w:rPr>
        <w:t>durable and</w:t>
      </w:r>
      <w:r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the notes stay </w:t>
      </w:r>
      <w:r w:rsidRPr="00911327">
        <w:rPr>
          <w:rFonts w:ascii="Century Gothic" w:hAnsi="Century Gothic" w:cstheme="minorHAnsi"/>
          <w:sz w:val="21"/>
          <w:szCs w:val="21"/>
        </w:rPr>
        <w:t>clean</w:t>
      </w:r>
      <w:r w:rsidR="00FF274E" w:rsidRPr="00911327">
        <w:rPr>
          <w:rFonts w:ascii="Century Gothic" w:hAnsi="Century Gothic" w:cstheme="minorHAnsi"/>
          <w:sz w:val="21"/>
          <w:szCs w:val="21"/>
        </w:rPr>
        <w:t xml:space="preserve"> longer</w:t>
      </w:r>
      <w:r w:rsidRPr="00911327">
        <w:rPr>
          <w:rFonts w:ascii="Century Gothic" w:hAnsi="Century Gothic" w:cstheme="minorHAnsi"/>
          <w:sz w:val="21"/>
          <w:szCs w:val="21"/>
        </w:rPr>
        <w:t xml:space="preserve"> and</w:t>
      </w:r>
      <w:r w:rsidR="00FF274E" w:rsidRPr="00911327">
        <w:rPr>
          <w:rFonts w:ascii="Century Gothic" w:hAnsi="Century Gothic" w:cstheme="minorHAnsi"/>
          <w:sz w:val="21"/>
          <w:szCs w:val="21"/>
        </w:rPr>
        <w:t xml:space="preserve"> remain</w:t>
      </w:r>
      <w:r w:rsidR="001871A7" w:rsidRPr="00911327">
        <w:rPr>
          <w:rFonts w:ascii="Century Gothic" w:hAnsi="Century Gothic" w:cstheme="minorHAnsi"/>
          <w:sz w:val="21"/>
          <w:szCs w:val="21"/>
        </w:rPr>
        <w:t xml:space="preserve"> firm even </w:t>
      </w:r>
      <w:r w:rsidRPr="00911327">
        <w:rPr>
          <w:rFonts w:ascii="Century Gothic" w:hAnsi="Century Gothic" w:cstheme="minorHAnsi"/>
          <w:sz w:val="21"/>
          <w:szCs w:val="21"/>
        </w:rPr>
        <w:t>in extreme circulation conditions. Hybrid</w:t>
      </w:r>
      <w:r w:rsidR="006E78C9" w:rsidRPr="00911327">
        <w:rPr>
          <w:rFonts w:ascii="Century Gothic" w:hAnsi="Century Gothic" w:cstheme="minorHAnsi"/>
          <w:sz w:val="21"/>
          <w:szCs w:val="21"/>
        </w:rPr>
        <w:t>®</w:t>
      </w:r>
      <w:r w:rsidR="00FF274E" w:rsidRPr="00911327">
        <w:rPr>
          <w:rFonts w:ascii="Century Gothic" w:hAnsi="Century Gothic" w:cstheme="minorHAnsi"/>
          <w:sz w:val="21"/>
          <w:szCs w:val="21"/>
        </w:rPr>
        <w:t xml:space="preserve"> therefore,</w:t>
      </w:r>
      <w:r w:rsidRPr="00911327">
        <w:rPr>
          <w:rFonts w:ascii="Century Gothic" w:hAnsi="Century Gothic" w:cstheme="minorHAnsi"/>
          <w:sz w:val="21"/>
          <w:szCs w:val="21"/>
        </w:rPr>
        <w:t xml:space="preserve"> improves soiling resistance while continuing to give the same t</w:t>
      </w:r>
      <w:r w:rsidR="00064B98" w:rsidRPr="00911327">
        <w:rPr>
          <w:rFonts w:ascii="Century Gothic" w:hAnsi="Century Gothic" w:cstheme="minorHAnsi"/>
          <w:sz w:val="21"/>
          <w:szCs w:val="21"/>
        </w:rPr>
        <w:t xml:space="preserve">ouch and </w:t>
      </w:r>
      <w:r w:rsidRPr="00911327">
        <w:rPr>
          <w:rFonts w:ascii="Century Gothic" w:hAnsi="Century Gothic" w:cstheme="minorHAnsi"/>
          <w:sz w:val="21"/>
          <w:szCs w:val="21"/>
        </w:rPr>
        <w:t>feel as notes printed on only cotton.</w:t>
      </w:r>
      <w:r w:rsidR="00F50C67" w:rsidRPr="00911327">
        <w:rPr>
          <w:rFonts w:ascii="Century Gothic" w:hAnsi="Century Gothic" w:cstheme="minorHAnsi"/>
          <w:sz w:val="21"/>
          <w:szCs w:val="21"/>
        </w:rPr>
        <w:t xml:space="preserve"> </w:t>
      </w:r>
    </w:p>
    <w:p w:rsidR="00911327" w:rsidRPr="00911327" w:rsidRDefault="00911327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</w:p>
    <w:p w:rsidR="00970833" w:rsidRPr="00911327" w:rsidRDefault="00970833" w:rsidP="00911327">
      <w:pPr>
        <w:spacing w:after="0"/>
        <w:jc w:val="both"/>
        <w:rPr>
          <w:rFonts w:ascii="Century Gothic" w:hAnsi="Century Gothic" w:cstheme="minorHAnsi"/>
          <w:b/>
          <w:sz w:val="21"/>
          <w:szCs w:val="21"/>
        </w:rPr>
      </w:pPr>
      <w:r w:rsidRPr="00911327">
        <w:rPr>
          <w:rFonts w:ascii="Century Gothic" w:hAnsi="Century Gothic" w:cstheme="minorHAnsi"/>
          <w:b/>
          <w:sz w:val="21"/>
          <w:szCs w:val="21"/>
        </w:rPr>
        <w:t>Varnished Cotton for $1000, $500 and $50</w:t>
      </w:r>
    </w:p>
    <w:p w:rsidR="002B5C88" w:rsidRPr="00911327" w:rsidRDefault="00064B98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  <w:r w:rsidRPr="00911327">
        <w:rPr>
          <w:rFonts w:ascii="Century Gothic" w:hAnsi="Century Gothic" w:cstheme="minorHAnsi"/>
          <w:sz w:val="21"/>
          <w:szCs w:val="21"/>
        </w:rPr>
        <w:t>To enhance the durability of thes</w:t>
      </w:r>
      <w:r w:rsidR="00970833" w:rsidRPr="00911327">
        <w:rPr>
          <w:rFonts w:ascii="Century Gothic" w:hAnsi="Century Gothic" w:cstheme="minorHAnsi"/>
          <w:sz w:val="21"/>
          <w:szCs w:val="21"/>
        </w:rPr>
        <w:t>e denominations</w:t>
      </w:r>
      <w:r w:rsidRPr="00911327">
        <w:rPr>
          <w:rFonts w:ascii="Century Gothic" w:hAnsi="Century Gothic" w:cstheme="minorHAnsi"/>
          <w:sz w:val="21"/>
          <w:szCs w:val="21"/>
        </w:rPr>
        <w:t xml:space="preserve">, the $1000, $500 and $50 notes </w:t>
      </w:r>
      <w:bookmarkStart w:id="0" w:name="_GoBack"/>
      <w:bookmarkEnd w:id="0"/>
      <w:r w:rsidR="00970833" w:rsidRPr="00911327">
        <w:rPr>
          <w:rFonts w:ascii="Century Gothic" w:hAnsi="Century Gothic" w:cstheme="minorHAnsi"/>
          <w:sz w:val="21"/>
          <w:szCs w:val="21"/>
        </w:rPr>
        <w:t xml:space="preserve">will be printed on </w:t>
      </w:r>
      <w:r w:rsidRPr="00911327">
        <w:rPr>
          <w:rFonts w:ascii="Century Gothic" w:hAnsi="Century Gothic" w:cstheme="minorHAnsi"/>
          <w:sz w:val="21"/>
          <w:szCs w:val="21"/>
        </w:rPr>
        <w:t xml:space="preserve">a </w:t>
      </w:r>
      <w:r w:rsidR="00970833" w:rsidRPr="00911327">
        <w:rPr>
          <w:rFonts w:ascii="Century Gothic" w:hAnsi="Century Gothic" w:cstheme="minorHAnsi"/>
          <w:sz w:val="21"/>
          <w:szCs w:val="21"/>
        </w:rPr>
        <w:t>v</w:t>
      </w:r>
      <w:r w:rsidR="00EC0CBF" w:rsidRPr="00911327">
        <w:rPr>
          <w:rFonts w:ascii="Century Gothic" w:hAnsi="Century Gothic" w:cstheme="minorHAnsi"/>
          <w:sz w:val="21"/>
          <w:szCs w:val="21"/>
        </w:rPr>
        <w:t>arnished cotton substrate</w:t>
      </w:r>
      <w:r w:rsidRPr="00911327">
        <w:rPr>
          <w:rFonts w:ascii="Century Gothic" w:hAnsi="Century Gothic" w:cstheme="minorHAnsi"/>
          <w:sz w:val="21"/>
          <w:szCs w:val="21"/>
        </w:rPr>
        <w:t>, that is</w:t>
      </w:r>
      <w:proofErr w:type="gramStart"/>
      <w:r w:rsidRPr="00911327">
        <w:rPr>
          <w:rFonts w:ascii="Century Gothic" w:hAnsi="Century Gothic" w:cstheme="minorHAnsi"/>
          <w:sz w:val="21"/>
          <w:szCs w:val="21"/>
        </w:rPr>
        <w:t xml:space="preserve">, </w:t>
      </w:r>
      <w:r w:rsidR="00EC0CBF" w:rsidRPr="00911327">
        <w:rPr>
          <w:rFonts w:ascii="Century Gothic" w:hAnsi="Century Gothic" w:cstheme="minorHAnsi"/>
          <w:sz w:val="21"/>
          <w:szCs w:val="21"/>
        </w:rPr>
        <w:t xml:space="preserve"> the</w:t>
      </w:r>
      <w:proofErr w:type="gramEnd"/>
      <w:r w:rsidR="00EC0CBF" w:rsidRPr="00911327">
        <w:rPr>
          <w:rFonts w:ascii="Century Gothic" w:hAnsi="Century Gothic" w:cstheme="minorHAnsi"/>
          <w:sz w:val="21"/>
          <w:szCs w:val="21"/>
        </w:rPr>
        <w:t xml:space="preserve"> traditional cotton </w:t>
      </w:r>
      <w:r w:rsidR="00970833" w:rsidRPr="00911327">
        <w:rPr>
          <w:rFonts w:ascii="Century Gothic" w:hAnsi="Century Gothic" w:cstheme="minorHAnsi"/>
          <w:sz w:val="21"/>
          <w:szCs w:val="21"/>
        </w:rPr>
        <w:t xml:space="preserve"> treated with a varnish after the notes have been printed.  Varnishing </w:t>
      </w:r>
      <w:r w:rsidR="002B5C88" w:rsidRPr="00911327">
        <w:rPr>
          <w:rFonts w:ascii="Century Gothic" w:hAnsi="Century Gothic" w:cstheme="minorHAnsi"/>
          <w:sz w:val="21"/>
          <w:szCs w:val="21"/>
        </w:rPr>
        <w:t>creates a</w:t>
      </w:r>
      <w:r w:rsidR="00970833" w:rsidRPr="00911327">
        <w:rPr>
          <w:rFonts w:ascii="Century Gothic" w:hAnsi="Century Gothic" w:cstheme="minorHAnsi"/>
          <w:sz w:val="21"/>
          <w:szCs w:val="21"/>
        </w:rPr>
        <w:t xml:space="preserve"> moisture proof </w:t>
      </w:r>
      <w:r w:rsidR="002B5C88" w:rsidRPr="00911327">
        <w:rPr>
          <w:rFonts w:ascii="Century Gothic" w:hAnsi="Century Gothic" w:cstheme="minorHAnsi"/>
          <w:sz w:val="21"/>
          <w:szCs w:val="21"/>
        </w:rPr>
        <w:t>layer to protect the banknotes against surface soiling and reduces the extent t</w:t>
      </w:r>
      <w:r w:rsidR="00EC0CBF" w:rsidRPr="00911327">
        <w:rPr>
          <w:rFonts w:ascii="Century Gothic" w:hAnsi="Century Gothic" w:cstheme="minorHAnsi"/>
          <w:sz w:val="21"/>
          <w:szCs w:val="21"/>
        </w:rPr>
        <w:t xml:space="preserve">o which they will absorb </w:t>
      </w:r>
      <w:r w:rsidR="002B5C88" w:rsidRPr="00911327">
        <w:rPr>
          <w:rFonts w:ascii="Century Gothic" w:hAnsi="Century Gothic" w:cstheme="minorHAnsi"/>
          <w:sz w:val="21"/>
          <w:szCs w:val="21"/>
        </w:rPr>
        <w:t xml:space="preserve">moisture, contaminant particles and microorganisms. </w:t>
      </w:r>
    </w:p>
    <w:p w:rsidR="00911327" w:rsidRPr="00911327" w:rsidRDefault="00911327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</w:p>
    <w:p w:rsidR="002B5C88" w:rsidRPr="00911327" w:rsidRDefault="002B5C88" w:rsidP="00911327">
      <w:pPr>
        <w:spacing w:after="0"/>
        <w:jc w:val="both"/>
        <w:rPr>
          <w:rFonts w:ascii="Century Gothic" w:hAnsi="Century Gothic" w:cstheme="minorHAnsi"/>
          <w:b/>
          <w:sz w:val="21"/>
          <w:szCs w:val="21"/>
        </w:rPr>
      </w:pPr>
      <w:r w:rsidRPr="00911327">
        <w:rPr>
          <w:rFonts w:ascii="Century Gothic" w:hAnsi="Century Gothic" w:cstheme="minorHAnsi"/>
          <w:b/>
          <w:sz w:val="21"/>
          <w:szCs w:val="21"/>
        </w:rPr>
        <w:t>$5000</w:t>
      </w:r>
    </w:p>
    <w:p w:rsidR="002B5C88" w:rsidRPr="00911327" w:rsidRDefault="002B5C88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  <w:r w:rsidRPr="00911327">
        <w:rPr>
          <w:rFonts w:ascii="Century Gothic" w:hAnsi="Century Gothic" w:cstheme="minorHAnsi"/>
          <w:sz w:val="21"/>
          <w:szCs w:val="21"/>
        </w:rPr>
        <w:t xml:space="preserve">The Bank will continue to print </w:t>
      </w:r>
      <w:r w:rsidR="008E108F" w:rsidRPr="00911327">
        <w:rPr>
          <w:rFonts w:ascii="Century Gothic" w:hAnsi="Century Gothic" w:cstheme="minorHAnsi"/>
          <w:sz w:val="21"/>
          <w:szCs w:val="21"/>
        </w:rPr>
        <w:t xml:space="preserve">the </w:t>
      </w:r>
      <w:r w:rsidRPr="00911327">
        <w:rPr>
          <w:rFonts w:ascii="Century Gothic" w:hAnsi="Century Gothic" w:cstheme="minorHAnsi"/>
          <w:sz w:val="21"/>
          <w:szCs w:val="21"/>
        </w:rPr>
        <w:t>$5000 denomination on regula</w:t>
      </w:r>
      <w:r w:rsidR="00EC0CBF" w:rsidRPr="00911327">
        <w:rPr>
          <w:rFonts w:ascii="Century Gothic" w:hAnsi="Century Gothic" w:cstheme="minorHAnsi"/>
          <w:sz w:val="21"/>
          <w:szCs w:val="21"/>
        </w:rPr>
        <w:t>r cotton substrate as the main security thread</w:t>
      </w:r>
      <w:r w:rsidR="00424F90" w:rsidRPr="00911327">
        <w:rPr>
          <w:rFonts w:ascii="Century Gothic" w:hAnsi="Century Gothic" w:cstheme="minorHAnsi"/>
          <w:sz w:val="21"/>
          <w:szCs w:val="21"/>
        </w:rPr>
        <w:t xml:space="preserve">, </w:t>
      </w:r>
      <w:proofErr w:type="spellStart"/>
      <w:r w:rsidR="00424F90" w:rsidRPr="00911327">
        <w:rPr>
          <w:rFonts w:ascii="Century Gothic" w:hAnsi="Century Gothic" w:cstheme="minorHAnsi"/>
          <w:sz w:val="21"/>
          <w:szCs w:val="21"/>
        </w:rPr>
        <w:t>Optiks</w:t>
      </w:r>
      <w:proofErr w:type="spellEnd"/>
      <w:r w:rsidR="00424F90" w:rsidRPr="00911327">
        <w:rPr>
          <w:rFonts w:ascii="Century Gothic" w:hAnsi="Century Gothic" w:cstheme="minorHAnsi"/>
          <w:sz w:val="21"/>
          <w:szCs w:val="21"/>
        </w:rPr>
        <w:t>®,</w:t>
      </w:r>
      <w:r w:rsidR="00EC0CBF" w:rsidRPr="00911327">
        <w:rPr>
          <w:rFonts w:ascii="Century Gothic" w:hAnsi="Century Gothic" w:cstheme="minorHAnsi"/>
          <w:sz w:val="21"/>
          <w:szCs w:val="21"/>
        </w:rPr>
        <w:t xml:space="preserve"> is only compatible with the cotton-based material.</w:t>
      </w:r>
    </w:p>
    <w:p w:rsidR="00911327" w:rsidRPr="00911327" w:rsidRDefault="00911327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</w:p>
    <w:p w:rsidR="00EC0CBF" w:rsidRPr="00911327" w:rsidRDefault="00EC0CBF" w:rsidP="00911327">
      <w:pPr>
        <w:spacing w:after="0"/>
        <w:jc w:val="both"/>
        <w:rPr>
          <w:rFonts w:ascii="Century Gothic" w:hAnsi="Century Gothic" w:cstheme="minorHAnsi"/>
          <w:b/>
          <w:sz w:val="21"/>
          <w:szCs w:val="21"/>
        </w:rPr>
      </w:pPr>
      <w:r w:rsidRPr="00911327">
        <w:rPr>
          <w:rFonts w:ascii="Century Gothic" w:hAnsi="Century Gothic" w:cstheme="minorHAnsi"/>
          <w:b/>
          <w:sz w:val="21"/>
          <w:szCs w:val="21"/>
        </w:rPr>
        <w:t>Cost Savings</w:t>
      </w:r>
    </w:p>
    <w:p w:rsidR="002B5C88" w:rsidRPr="00911327" w:rsidRDefault="002B5C88" w:rsidP="00911327">
      <w:pPr>
        <w:spacing w:after="0"/>
        <w:jc w:val="both"/>
        <w:rPr>
          <w:rFonts w:ascii="Century Gothic" w:hAnsi="Century Gothic" w:cstheme="minorHAnsi"/>
          <w:sz w:val="21"/>
          <w:szCs w:val="21"/>
        </w:rPr>
      </w:pPr>
      <w:r w:rsidRPr="00911327">
        <w:rPr>
          <w:rFonts w:ascii="Century Gothic" w:hAnsi="Century Gothic" w:cstheme="minorHAnsi"/>
          <w:sz w:val="21"/>
          <w:szCs w:val="21"/>
        </w:rPr>
        <w:t>The change</w:t>
      </w:r>
      <w:r w:rsidR="00EC0CBF" w:rsidRPr="00911327">
        <w:rPr>
          <w:rFonts w:ascii="Century Gothic" w:hAnsi="Century Gothic" w:cstheme="minorHAnsi"/>
          <w:sz w:val="21"/>
          <w:szCs w:val="21"/>
        </w:rPr>
        <w:t xml:space="preserve">s to the </w:t>
      </w:r>
      <w:r w:rsidR="00424F90" w:rsidRPr="00911327">
        <w:rPr>
          <w:rFonts w:ascii="Century Gothic" w:hAnsi="Century Gothic" w:cstheme="minorHAnsi"/>
          <w:sz w:val="21"/>
          <w:szCs w:val="21"/>
        </w:rPr>
        <w:t>substrate</w:t>
      </w:r>
      <w:r w:rsidR="00064B98" w:rsidRPr="00911327">
        <w:rPr>
          <w:rFonts w:ascii="Century Gothic" w:hAnsi="Century Gothic" w:cstheme="minorHAnsi"/>
          <w:sz w:val="21"/>
          <w:szCs w:val="21"/>
        </w:rPr>
        <w:t>s</w:t>
      </w:r>
      <w:r w:rsidR="00424F90"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EC0CBF" w:rsidRPr="00911327">
        <w:rPr>
          <w:rFonts w:ascii="Century Gothic" w:hAnsi="Century Gothic" w:cstheme="minorHAnsi"/>
          <w:sz w:val="21"/>
          <w:szCs w:val="21"/>
        </w:rPr>
        <w:t>on which the b</w:t>
      </w:r>
      <w:r w:rsidRPr="00911327">
        <w:rPr>
          <w:rFonts w:ascii="Century Gothic" w:hAnsi="Century Gothic" w:cstheme="minorHAnsi"/>
          <w:sz w:val="21"/>
          <w:szCs w:val="21"/>
        </w:rPr>
        <w:t xml:space="preserve">anknotes are printed will cost </w:t>
      </w:r>
      <w:r w:rsidR="00424F90" w:rsidRPr="00911327">
        <w:rPr>
          <w:rFonts w:ascii="Century Gothic" w:hAnsi="Century Gothic" w:cstheme="minorHAnsi"/>
          <w:sz w:val="21"/>
          <w:szCs w:val="21"/>
        </w:rPr>
        <w:t xml:space="preserve">the Bank </w:t>
      </w:r>
      <w:r w:rsidRPr="00911327">
        <w:rPr>
          <w:rFonts w:ascii="Century Gothic" w:hAnsi="Century Gothic" w:cstheme="minorHAnsi"/>
          <w:sz w:val="21"/>
          <w:szCs w:val="21"/>
        </w:rPr>
        <w:t>more initially</w:t>
      </w:r>
      <w:r w:rsidR="00424F90" w:rsidRPr="00911327">
        <w:rPr>
          <w:rFonts w:ascii="Century Gothic" w:hAnsi="Century Gothic" w:cstheme="minorHAnsi"/>
          <w:sz w:val="21"/>
          <w:szCs w:val="21"/>
        </w:rPr>
        <w:t>.</w:t>
      </w:r>
      <w:r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424F90" w:rsidRPr="00911327">
        <w:rPr>
          <w:rFonts w:ascii="Century Gothic" w:hAnsi="Century Gothic" w:cstheme="minorHAnsi"/>
          <w:sz w:val="21"/>
          <w:szCs w:val="21"/>
        </w:rPr>
        <w:t>H</w:t>
      </w:r>
      <w:r w:rsidRPr="00911327">
        <w:rPr>
          <w:rFonts w:ascii="Century Gothic" w:hAnsi="Century Gothic" w:cstheme="minorHAnsi"/>
          <w:sz w:val="21"/>
          <w:szCs w:val="21"/>
        </w:rPr>
        <w:t xml:space="preserve">owever, </w:t>
      </w:r>
      <w:r w:rsidR="00424F90" w:rsidRPr="00911327">
        <w:rPr>
          <w:rFonts w:ascii="Century Gothic" w:hAnsi="Century Gothic" w:cstheme="minorHAnsi"/>
          <w:sz w:val="21"/>
          <w:szCs w:val="21"/>
        </w:rPr>
        <w:t>beginning</w:t>
      </w:r>
      <w:r w:rsidR="00EC0CBF"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424F90" w:rsidRPr="00911327">
        <w:rPr>
          <w:rFonts w:ascii="Century Gothic" w:hAnsi="Century Gothic" w:cstheme="minorHAnsi"/>
          <w:sz w:val="21"/>
          <w:szCs w:val="21"/>
        </w:rPr>
        <w:t>in 201</w:t>
      </w:r>
      <w:r w:rsidR="009362BA" w:rsidRPr="00911327">
        <w:rPr>
          <w:rFonts w:ascii="Century Gothic" w:hAnsi="Century Gothic" w:cstheme="minorHAnsi"/>
          <w:sz w:val="21"/>
          <w:szCs w:val="21"/>
        </w:rPr>
        <w:t>3</w:t>
      </w:r>
      <w:r w:rsidR="00424F90" w:rsidRPr="00911327">
        <w:rPr>
          <w:rFonts w:ascii="Century Gothic" w:hAnsi="Century Gothic" w:cstheme="minorHAnsi"/>
          <w:sz w:val="21"/>
          <w:szCs w:val="21"/>
        </w:rPr>
        <w:t xml:space="preserve">, </w:t>
      </w:r>
      <w:r w:rsidR="00064B98" w:rsidRPr="00911327">
        <w:rPr>
          <w:rFonts w:ascii="Century Gothic" w:hAnsi="Century Gothic" w:cstheme="minorHAnsi"/>
          <w:sz w:val="21"/>
          <w:szCs w:val="21"/>
        </w:rPr>
        <w:t xml:space="preserve">the Bank expects to </w:t>
      </w:r>
      <w:proofErr w:type="spellStart"/>
      <w:r w:rsidR="00064B98" w:rsidRPr="00911327">
        <w:rPr>
          <w:rFonts w:ascii="Century Gothic" w:hAnsi="Century Gothic" w:cstheme="minorHAnsi"/>
          <w:sz w:val="21"/>
          <w:szCs w:val="21"/>
        </w:rPr>
        <w:t>realise</w:t>
      </w:r>
      <w:proofErr w:type="spellEnd"/>
      <w:r w:rsidR="00064B98" w:rsidRPr="00911327">
        <w:rPr>
          <w:rFonts w:ascii="Century Gothic" w:hAnsi="Century Gothic" w:cstheme="minorHAnsi"/>
          <w:sz w:val="21"/>
          <w:szCs w:val="21"/>
        </w:rPr>
        <w:t xml:space="preserve"> </w:t>
      </w:r>
      <w:r w:rsidR="00424F90" w:rsidRPr="00911327">
        <w:rPr>
          <w:rFonts w:ascii="Century Gothic" w:hAnsi="Century Gothic" w:cstheme="minorHAnsi"/>
          <w:sz w:val="21"/>
          <w:szCs w:val="21"/>
        </w:rPr>
        <w:t xml:space="preserve">substantial savings </w:t>
      </w:r>
      <w:r w:rsidRPr="00911327">
        <w:rPr>
          <w:rFonts w:ascii="Century Gothic" w:hAnsi="Century Gothic" w:cstheme="minorHAnsi"/>
          <w:sz w:val="21"/>
          <w:szCs w:val="21"/>
        </w:rPr>
        <w:t>as the notes will remain in circulation for longer periods, thereby reducing the number of new notes required to refresh the circulation stock.</w:t>
      </w:r>
    </w:p>
    <w:p w:rsidR="00E16D95" w:rsidRPr="00911327" w:rsidRDefault="00E16D95" w:rsidP="00911327">
      <w:pPr>
        <w:spacing w:after="0" w:line="240" w:lineRule="auto"/>
        <w:jc w:val="both"/>
        <w:rPr>
          <w:rFonts w:ascii="Century Gothic" w:hAnsi="Century Gothic" w:cstheme="minorHAnsi"/>
          <w:sz w:val="21"/>
          <w:szCs w:val="21"/>
        </w:rPr>
      </w:pPr>
    </w:p>
    <w:p w:rsidR="00064B98" w:rsidRPr="00911327" w:rsidRDefault="00064B98" w:rsidP="00911327">
      <w:pPr>
        <w:spacing w:after="0" w:line="240" w:lineRule="auto"/>
        <w:jc w:val="both"/>
        <w:rPr>
          <w:rFonts w:ascii="Century Gothic" w:hAnsi="Century Gothic" w:cstheme="minorHAnsi"/>
          <w:b/>
          <w:sz w:val="21"/>
          <w:szCs w:val="21"/>
        </w:rPr>
      </w:pPr>
      <w:r w:rsidRPr="00911327">
        <w:rPr>
          <w:rFonts w:ascii="Century Gothic" w:hAnsi="Century Gothic" w:cstheme="minorHAnsi"/>
          <w:b/>
          <w:sz w:val="21"/>
          <w:szCs w:val="21"/>
        </w:rPr>
        <w:t>Bank of Jamaica</w:t>
      </w:r>
    </w:p>
    <w:sectPr w:rsidR="00064B98" w:rsidRPr="00911327" w:rsidSect="00911327">
      <w:pgSz w:w="12240" w:h="15840"/>
      <w:pgMar w:top="14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0"/>
    <w:rsid w:val="00046E98"/>
    <w:rsid w:val="00064B98"/>
    <w:rsid w:val="000E0C7C"/>
    <w:rsid w:val="000F1B83"/>
    <w:rsid w:val="00114CF3"/>
    <w:rsid w:val="00121190"/>
    <w:rsid w:val="00150078"/>
    <w:rsid w:val="001871A7"/>
    <w:rsid w:val="00202A34"/>
    <w:rsid w:val="002402CB"/>
    <w:rsid w:val="002B5C88"/>
    <w:rsid w:val="002D17CF"/>
    <w:rsid w:val="003061B6"/>
    <w:rsid w:val="00317222"/>
    <w:rsid w:val="00390DDB"/>
    <w:rsid w:val="003F7CA9"/>
    <w:rsid w:val="004221D4"/>
    <w:rsid w:val="00424F90"/>
    <w:rsid w:val="0042694E"/>
    <w:rsid w:val="004A46C8"/>
    <w:rsid w:val="00553278"/>
    <w:rsid w:val="00672BF4"/>
    <w:rsid w:val="006878BA"/>
    <w:rsid w:val="006C177E"/>
    <w:rsid w:val="006E78C9"/>
    <w:rsid w:val="00736F4E"/>
    <w:rsid w:val="007462C0"/>
    <w:rsid w:val="0077485C"/>
    <w:rsid w:val="007959EF"/>
    <w:rsid w:val="007E208D"/>
    <w:rsid w:val="008226C0"/>
    <w:rsid w:val="008E108F"/>
    <w:rsid w:val="00911327"/>
    <w:rsid w:val="009362BA"/>
    <w:rsid w:val="00970833"/>
    <w:rsid w:val="009E6F8B"/>
    <w:rsid w:val="00B95377"/>
    <w:rsid w:val="00C01528"/>
    <w:rsid w:val="00C076D7"/>
    <w:rsid w:val="00C3476F"/>
    <w:rsid w:val="00C942CA"/>
    <w:rsid w:val="00C962B9"/>
    <w:rsid w:val="00CB133D"/>
    <w:rsid w:val="00D31B60"/>
    <w:rsid w:val="00D61D8D"/>
    <w:rsid w:val="00DB119B"/>
    <w:rsid w:val="00DB3EF3"/>
    <w:rsid w:val="00E16D95"/>
    <w:rsid w:val="00E21946"/>
    <w:rsid w:val="00E254AB"/>
    <w:rsid w:val="00EB050B"/>
    <w:rsid w:val="00EC0CBF"/>
    <w:rsid w:val="00F25CDB"/>
    <w:rsid w:val="00F464FF"/>
    <w:rsid w:val="00F50C67"/>
    <w:rsid w:val="00F7500B"/>
    <w:rsid w:val="00FC1917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Bryan</dc:creator>
  <cp:lastModifiedBy>Rowena Atkinson</cp:lastModifiedBy>
  <cp:revision>2</cp:revision>
  <cp:lastPrinted>2012-06-18T17:56:00Z</cp:lastPrinted>
  <dcterms:created xsi:type="dcterms:W3CDTF">2012-06-18T17:57:00Z</dcterms:created>
  <dcterms:modified xsi:type="dcterms:W3CDTF">2012-06-18T17:57:00Z</dcterms:modified>
</cp:coreProperties>
</file>